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eastAsia="zh-CN"/>
        </w:rPr>
        <w:t>民营企业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招聘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eastAsia="zh-CN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活动情况统计表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1"/>
        <w:gridCol w:w="2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省（自治区、直辖市）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1.参加招聘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的企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：民营企业数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提供岗位信息数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面向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面向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面向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面向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农民工的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举办招聘活动次数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：针对高校毕业生的场次数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针对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失业人员的场次数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    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的场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.签订就业（意向）协议人数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hAnsi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失业人员人数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人数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.维权及法律援助人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eastAsia="zh-CN"/>
              </w:rPr>
              <w:t>次数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.发放就业政策等宣传材料份数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60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 w:hAnsi="Times New Roman"/>
          <w:b w:val="0"/>
          <w:bCs w:val="0"/>
          <w:kern w:val="0"/>
          <w:sz w:val="30"/>
          <w:szCs w:val="30"/>
          <w:lang w:eastAsia="zh-CN"/>
        </w:rPr>
        <w:t>联系人：</w:t>
      </w:r>
      <w:r>
        <w:rPr>
          <w:rFonts w:hint="eastAsia" w:ascii="Times New Roman" w:hAnsi="Times New Roman"/>
          <w:b w:val="0"/>
          <w:bCs w:val="0"/>
          <w:kern w:val="0"/>
          <w:sz w:val="30"/>
          <w:szCs w:val="30"/>
          <w:lang w:val="en-US" w:eastAsia="zh-CN"/>
        </w:rPr>
        <w:t xml:space="preserve">                     联系方式：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>
      <w:t>1</w:t>
    </w:r>
    <w:r>
      <w:rPr>
        <w:rFonts w:ascii="Times New Roman" w:hAnsi="Times New Roman"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D5605"/>
    <w:rsid w:val="6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customStyle="1" w:styleId="6">
    <w:name w:val="事业单位"/>
    <w:basedOn w:val="1"/>
    <w:qFormat/>
    <w:uiPriority w:val="0"/>
    <w:pPr>
      <w:spacing w:line="360" w:lineRule="exac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2021-01-26T08:08:00Z</dcterms:created>
  <dc:creator>yangjingya</dc:creator>
  <cp:lastModifiedBy>❥°mmmmヽ淑✿･</cp:lastModifiedBy>
  <dcterms:modified xsi:type="dcterms:W3CDTF">2021-04-14T02:53:06Z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B7E3BB5FC9B04179AEE6B0777ACC2466</vt:lpwstr>
  </property>
</Properties>
</file>